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 xml:space="preserve">1. Preliminary Instructions </w:t>
      </w:r>
      <w:proofErr w:type="gramStart"/>
      <w:r w:rsidRPr="0015449C">
        <w:rPr>
          <w:b/>
          <w:sz w:val="28"/>
        </w:rPr>
        <w:t>For</w:t>
      </w:r>
      <w:proofErr w:type="gramEnd"/>
      <w:r w:rsidRPr="0015449C">
        <w:rPr>
          <w:b/>
          <w:sz w:val="28"/>
        </w:rPr>
        <w:t xml:space="preserve">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 xml:space="preserve">1.9     </w:t>
      </w:r>
      <w:proofErr w:type="gramStart"/>
      <w:r w:rsidRPr="0015449C">
        <w:t>Note-Taking</w:t>
      </w:r>
      <w:proofErr w:type="gramEnd"/>
      <w:r w:rsidRPr="0015449C">
        <w:t xml:space="preserve"> By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w:t>
      </w:r>
      <w:proofErr w:type="gramStart"/>
      <w:r w:rsidRPr="0015449C">
        <w:rPr>
          <w:b/>
          <w:sz w:val="28"/>
        </w:rPr>
        <w:t>For</w:t>
      </w:r>
      <w:proofErr w:type="gramEnd"/>
      <w:r w:rsidRPr="0015449C">
        <w:rPr>
          <w:b/>
          <w:sz w:val="28"/>
        </w:rPr>
        <w:t xml:space="preserve"> Use During Trial </w:t>
      </w:r>
    </w:p>
    <w:p w14:paraId="2C9A6C41" w14:textId="77777777" w:rsidR="0069027D" w:rsidRPr="0015449C" w:rsidRDefault="00704476" w:rsidP="00F96D1A">
      <w:pPr>
        <w:widowControl w:val="0"/>
        <w:spacing w:after="240"/>
        <w:jc w:val="both"/>
      </w:pPr>
      <w:r w:rsidRPr="0015449C">
        <w:tab/>
        <w:t>2.1    Impeachment of Witness’s Character for Truthfulness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 xml:space="preserve">3.   General Instructions </w:t>
      </w:r>
      <w:proofErr w:type="gramStart"/>
      <w:r w:rsidRPr="0015449C">
        <w:rPr>
          <w:b/>
          <w:sz w:val="28"/>
        </w:rPr>
        <w:t>For</w:t>
      </w:r>
      <w:proofErr w:type="gramEnd"/>
      <w:r w:rsidRPr="0015449C">
        <w:rPr>
          <w:b/>
          <w:sz w:val="28"/>
        </w:rPr>
        <w:t xml:space="preserve">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7"/>
          <w:footerReference w:type="even" r:id="rId8"/>
          <w:footerReference w:type="default" r:id="rId9"/>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 xml:space="preserve">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w:t>
      </w:r>
      <w:proofErr w:type="gramStart"/>
      <w:r w:rsidRPr="0015449C">
        <w:t>have to</w:t>
      </w:r>
      <w:proofErr w:type="gramEnd"/>
      <w:r w:rsidRPr="0015449C">
        <w:t xml:space="preserve">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This instruction is derived from the Bench Book for United States District Court Judges (Federal Judicial Center</w:t>
      </w:r>
      <w:proofErr w:type="gramStart"/>
      <w:r w:rsidRPr="0015449C">
        <w:t>), and</w:t>
      </w:r>
      <w:proofErr w:type="gramEnd"/>
      <w:r w:rsidRPr="0015449C">
        <w:t xml:space="preserve"> tracks similar pattern instructions in the First Circuit (Criminal 1.01) and Eleventh Circuit (2.1).  </w:t>
      </w:r>
      <w:r w:rsidRPr="0015449C">
        <w:rPr>
          <w:i/>
        </w:rPr>
        <w:t>See also</w:t>
      </w:r>
      <w:r w:rsidRPr="0015449C">
        <w:t xml:space="preserve"> Fifth Circuit 1.1.  For other versions of this instruction, see Sixth Circuit (Criminal) 1.02; Eighth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r w:rsidRPr="0015449C">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0"/>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proofErr w:type="gramStart"/>
      <w:r w:rsidRPr="0015449C">
        <w:rPr>
          <w:b/>
          <w:sz w:val="28"/>
        </w:rPr>
        <w:lastRenderedPageBreak/>
        <w:t>1.2</w:t>
      </w:r>
      <w:r w:rsidRPr="0015449C">
        <w:rPr>
          <w:b/>
        </w:rPr>
        <w:t xml:space="preserve"> </w:t>
      </w:r>
      <w:r w:rsidRPr="0015449C">
        <w:rPr>
          <w:b/>
          <w:sz w:val="28"/>
        </w:rPr>
        <w:t xml:space="preserve"> Preliminary</w:t>
      </w:r>
      <w:proofErr w:type="gramEnd"/>
      <w:r w:rsidRPr="0015449C">
        <w:rPr>
          <w:b/>
          <w:sz w:val="28"/>
        </w:rPr>
        <w:t xml:space="preserve">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In this case, [plaintiff] claims that [describe claims]; [defendant] denies those claims [</w:t>
      </w:r>
      <w:proofErr w:type="gramStart"/>
      <w:r w:rsidRPr="0015449C">
        <w:t>and also</w:t>
      </w:r>
      <w:proofErr w:type="gramEnd"/>
      <w:r w:rsidRPr="0015449C">
        <w:t xml:space="preserve"> contends that [describe counterclaims or affirmative defenses]].  I will give you detailed instructions on the law at the end of the case, and those instructions will control your deliberations and decision.  But </w:t>
      </w:r>
      <w:proofErr w:type="gramStart"/>
      <w:r w:rsidRPr="0015449C">
        <w:t>in order to</w:t>
      </w:r>
      <w:proofErr w:type="gramEnd"/>
      <w:r w:rsidRPr="0015449C">
        <w:t xml:space="preserve">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 xml:space="preserve">This instruction is derived from the pattern instruction used by United States District Courts in Camden. It is </w:t>
      </w:r>
      <w:proofErr w:type="gramStart"/>
      <w:r w:rsidRPr="0015449C">
        <w:t>similar to</w:t>
      </w:r>
      <w:proofErr w:type="gramEnd"/>
      <w:r w:rsidRPr="0015449C">
        <w:t xml:space="preserve">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w:t>
      </w:r>
      <w:proofErr w:type="gramStart"/>
      <w:r w:rsidRPr="0015449C">
        <w:t>defenses</w:t>
      </w:r>
      <w:proofErr w:type="gramEnd"/>
      <w:r w:rsidRPr="0015449C">
        <w:t xml:space="preserve">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w:t>
      </w:r>
      <w:proofErr w:type="spellStart"/>
      <w:r w:rsidRPr="0015449C">
        <w:t>voir</w:t>
      </w:r>
      <w:proofErr w:type="spellEnd"/>
      <w:r w:rsidRPr="0015449C">
        <w:t xml:space="preserve"> dire, or </w:t>
      </w:r>
      <w:proofErr w:type="gramStart"/>
      <w:r w:rsidRPr="0015449C">
        <w:t>in light of</w:t>
      </w:r>
      <w:proofErr w:type="gramEnd"/>
      <w:r w:rsidRPr="0015449C">
        <w:t xml:space="preserve"> what was given </w:t>
      </w:r>
      <w:r w:rsidR="00505080" w:rsidRPr="0015449C">
        <w:t xml:space="preserve">at the beginning of </w:t>
      </w:r>
      <w:proofErr w:type="spellStart"/>
      <w:r w:rsidR="00505080" w:rsidRPr="0015449C">
        <w:t>voir</w:t>
      </w:r>
      <w:proofErr w:type="spellEnd"/>
      <w:r w:rsidR="00505080" w:rsidRPr="0015449C">
        <w:t xml:space="preserve">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1"/>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r w:rsidRPr="0015449C">
        <w:t xml:space="preserve">Now, a few words about your conduct as jurors. </w:t>
      </w:r>
    </w:p>
    <w:p w14:paraId="69647F0C" w14:textId="4E98A6D9" w:rsidR="0069027D" w:rsidRPr="0015449C" w:rsidRDefault="00704476" w:rsidP="00F96D1A">
      <w:pPr>
        <w:widowControl w:val="0"/>
        <w:spacing w:after="240"/>
        <w:jc w:val="both"/>
      </w:pPr>
      <w:r w:rsidRPr="0015449C">
        <w:tab/>
        <w:t xml:space="preserve">First, I instruct you that during the trial and until you have heard </w:t>
      </w:r>
      <w:proofErr w:type="gramStart"/>
      <w:r w:rsidRPr="0015449C">
        <w:t>all of</w:t>
      </w:r>
      <w:proofErr w:type="gramEnd"/>
      <w:r w:rsidRPr="0015449C">
        <w:t xml:space="preserve">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w:t>
      </w:r>
      <w:proofErr w:type="spellStart"/>
      <w:r w:rsidRPr="0015449C">
        <w:t>MySpace</w:t>
      </w:r>
      <w:proofErr w:type="spellEnd"/>
      <w:r w:rsidRPr="0015449C">
        <w:t>, LinkedIn, and YouTube].</w:t>
      </w:r>
    </w:p>
    <w:p w14:paraId="5105A08F" w14:textId="77777777" w:rsidR="0069027D" w:rsidRPr="0015449C" w:rsidRDefault="00704476" w:rsidP="00F96D1A">
      <w:pPr>
        <w:widowControl w:val="0"/>
        <w:spacing w:after="240"/>
        <w:jc w:val="both"/>
      </w:pPr>
      <w:r w:rsidRPr="0015449C">
        <w:tab/>
        <w:t xml:space="preserve">If any lawyer, party, or witness does not speak to you when you pass in the hall, ride the elevator, or the like, remember it is because they are not supposed to talk or visit with you, either.  [That is why you are asked to wear your juror tags.  It shows that you </w:t>
      </w:r>
      <w:proofErr w:type="gramStart"/>
      <w:r w:rsidRPr="0015449C">
        <w:t>are someone who is</w:t>
      </w:r>
      <w:proofErr w:type="gramEnd"/>
      <w:r w:rsidRPr="0015449C">
        <w:t xml:space="preserve">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 xml:space="preserve">Again, do not reach any conclusion on the claims [or </w:t>
      </w:r>
      <w:proofErr w:type="gramStart"/>
      <w:r w:rsidRPr="0015449C">
        <w:t>defenses]  until</w:t>
      </w:r>
      <w:proofErr w:type="gramEnd"/>
      <w:r w:rsidRPr="0015449C">
        <w:t xml:space="preserve">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 xml:space="preserve">[Finally, if any member of the jury has a friend or family member who </w:t>
      </w:r>
      <w:proofErr w:type="gramStart"/>
      <w:r w:rsidRPr="0015449C">
        <w:t>is in attendance at</w:t>
      </w:r>
      <w:proofErr w:type="gramEnd"/>
      <w:r w:rsidRPr="0015449C">
        <w:t xml:space="preserve">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55352EA8" w:rsidR="0069027D" w:rsidRPr="0015449C" w:rsidRDefault="00704476" w:rsidP="00F96D1A">
      <w:pPr>
        <w:widowControl w:val="0"/>
        <w:spacing w:after="240"/>
        <w:jc w:val="both"/>
      </w:pPr>
      <w:r w:rsidRPr="0015449C">
        <w:rPr>
          <w:b/>
        </w:rPr>
        <w:tab/>
      </w:r>
      <w:r w:rsidRPr="0015449C">
        <w:t xml:space="preserve">This instruction is adapted from the pattern instruction used by United States District Courts </w:t>
      </w:r>
      <w:proofErr w:type="gramStart"/>
      <w:r w:rsidRPr="0015449C">
        <w:t>in  Delaware</w:t>
      </w:r>
      <w:proofErr w:type="gramEnd"/>
      <w:r w:rsidRPr="0015449C">
        <w:t>. For variations on this instruction, see First Circuit (Criminal) 1.07</w:t>
      </w:r>
      <w:r w:rsidRPr="003E7BE0">
        <w:t>;</w:t>
      </w:r>
      <w:r w:rsidRPr="0015449C">
        <w:rPr>
          <w:b/>
        </w:rPr>
        <w:t xml:space="preserve"> </w:t>
      </w:r>
      <w:r w:rsidRPr="0015449C">
        <w:t xml:space="preserve">Eighth Circuit 1.05; Ninth Circuit 1.12.  </w:t>
      </w:r>
      <w:r w:rsidRPr="003E7BE0">
        <w:rPr>
          <w:i/>
        </w:rPr>
        <w:t>See also</w:t>
      </w:r>
      <w:r w:rsidRPr="0015449C">
        <w:t xml:space="preserve"> Montana 1.4 (concluding the instruction with a warning that “[f]</w:t>
      </w:r>
      <w:proofErr w:type="spellStart"/>
      <w:r w:rsidRPr="0015449C">
        <w:t>ailure</w:t>
      </w:r>
      <w:proofErr w:type="spellEnd"/>
      <w:r w:rsidRPr="0015449C">
        <w:t xml:space="preserv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r w:rsidRPr="0015449C">
        <w:rPr>
          <w:i/>
        </w:rPr>
        <w:t xml:space="preserve">Waldorf v. </w:t>
      </w:r>
      <w:proofErr w:type="spellStart"/>
      <w:r w:rsidRPr="0015449C">
        <w:rPr>
          <w:i/>
        </w:rPr>
        <w:t>Shuta</w:t>
      </w:r>
      <w:proofErr w:type="spellEnd"/>
      <w:r w:rsidRPr="0015449C">
        <w:t>,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w:t>
      </w:r>
      <w:r w:rsidRPr="003E7BE0">
        <w:rPr>
          <w:i/>
        </w:rPr>
        <w:t>United States v.</w:t>
      </w:r>
      <w:r w:rsidRPr="0015449C">
        <w:t xml:space="preserve">] </w:t>
      </w:r>
      <w:proofErr w:type="spellStart"/>
      <w:r w:rsidRPr="0015449C">
        <w:rPr>
          <w:i/>
        </w:rPr>
        <w:t>Resko</w:t>
      </w:r>
      <w:proofErr w:type="spellEnd"/>
      <w:r w:rsidRPr="0015449C">
        <w:t>, 3 F.3d [684] at 688 [(3d Cir. 1993)].</w:t>
      </w:r>
    </w:p>
    <w:p w14:paraId="5AEF99C0" w14:textId="77777777" w:rsidR="0069027D" w:rsidRPr="0015449C" w:rsidRDefault="00704476" w:rsidP="00F96D1A">
      <w:pPr>
        <w:widowControl w:val="0"/>
        <w:spacing w:after="240"/>
        <w:jc w:val="both"/>
      </w:pPr>
      <w:r w:rsidRPr="0015449C">
        <w:rPr>
          <w:i/>
        </w:rPr>
        <w:t xml:space="preserve">United States v. </w:t>
      </w:r>
      <w:proofErr w:type="spellStart"/>
      <w:r w:rsidRPr="0015449C">
        <w:rPr>
          <w:i/>
        </w:rPr>
        <w:t>Bertoli</w:t>
      </w:r>
      <w:proofErr w:type="spellEnd"/>
      <w:r w:rsidRPr="0015449C">
        <w:t>, 40 F.3d 1384, 1393 (3d Cir. 1994).</w:t>
      </w:r>
    </w:p>
    <w:p w14:paraId="1B181230" w14:textId="77777777" w:rsidR="0069027D" w:rsidRPr="0015449C" w:rsidRDefault="00704476" w:rsidP="00F96D1A">
      <w:pPr>
        <w:widowControl w:val="0"/>
        <w:spacing w:after="240"/>
        <w:jc w:val="both"/>
      </w:pPr>
      <w:r w:rsidRPr="0015449C">
        <w:tab/>
        <w:t xml:space="preserve">Premature deliberations present </w:t>
      </w:r>
      <w:proofErr w:type="gramStart"/>
      <w:r w:rsidRPr="0015449C">
        <w:t>a number of</w:t>
      </w:r>
      <w:proofErr w:type="gramEnd"/>
      <w:r w:rsidRPr="0015449C">
        <w:t xml:space="preserve"> concerns, the most important being that jurors who discuss the case among themselves may harden their positions before all of the evidence is presented and the jury is instructed. Moreover, “[o]</w:t>
      </w:r>
      <w:proofErr w:type="spellStart"/>
      <w:r w:rsidRPr="0015449C">
        <w:t>nce</w:t>
      </w:r>
      <w:proofErr w:type="spellEnd"/>
      <w:r w:rsidRPr="0015449C">
        <w:t xml:space="preserve"> a juror has expressed views on a particular issue, that juror has a ‘stake’ in the expressed views and may give undue weight to additional </w:t>
      </w:r>
      <w:r w:rsidRPr="0015449C">
        <w:lastRenderedPageBreak/>
        <w:t xml:space="preserve">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2"/>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lastRenderedPageBreak/>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 xml:space="preserve">We are not trying to keep important information from you. These conferences are necessary for me to </w:t>
      </w:r>
      <w:proofErr w:type="gramStart"/>
      <w:r w:rsidRPr="0015449C">
        <w:t>fulfill  my</w:t>
      </w:r>
      <w:proofErr w:type="gramEnd"/>
      <w:r w:rsidRPr="0015449C">
        <w:t xml:space="preserve">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 xml:space="preserve">We will, of course, do what we can to keep the number and length of these conferences to a minimum. [While we meet, I will invite you to stand up and stretch and take a short break or perhaps even call a recess if it is a lengthy </w:t>
      </w:r>
      <w:proofErr w:type="gramStart"/>
      <w:r w:rsidRPr="0015449C">
        <w:t>issue, and</w:t>
      </w:r>
      <w:proofErr w:type="gramEnd"/>
      <w:r w:rsidRPr="0015449C">
        <w:t xml:space="preserve">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 xml:space="preserve">At times during the </w:t>
      </w:r>
      <w:proofErr w:type="gramStart"/>
      <w:r w:rsidRPr="0015449C">
        <w:t>trial</w:t>
      </w:r>
      <w:proofErr w:type="gramEnd"/>
      <w:r w:rsidRPr="0015449C">
        <w:t xml:space="preserve">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3"/>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The testimony of the </w:t>
      </w:r>
      <w:proofErr w:type="gramStart"/>
      <w:r w:rsidRPr="0015449C">
        <w:t>witnesses;</w:t>
      </w:r>
      <w:proofErr w:type="gramEnd"/>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Documents and other things received as </w:t>
      </w:r>
      <w:proofErr w:type="gramStart"/>
      <w:r w:rsidRPr="0015449C">
        <w:t>exhibits;</w:t>
      </w:r>
      <w:proofErr w:type="gramEnd"/>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Statements, arguments, and questions of the lawyers for the parties in this </w:t>
      </w:r>
      <w:proofErr w:type="gramStart"/>
      <w:r w:rsidRPr="0015449C">
        <w:t>case;</w:t>
      </w:r>
      <w:proofErr w:type="gramEnd"/>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1B68285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make your decision based only on the evidence that you see and hear in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should use your common sense in weighing the evidence.  Consider it in light of your everyday experience with people and </w:t>
      </w:r>
      <w:proofErr w:type="gramStart"/>
      <w:r w:rsidRPr="0015449C">
        <w:t>events, and</w:t>
      </w:r>
      <w:proofErr w:type="gramEnd"/>
      <w:r w:rsidRPr="0015449C">
        <w:t xml:space="preserve">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0" w:name="SDU_2"/>
      <w:bookmarkEnd w:id="0"/>
      <w:proofErr w:type="gramStart"/>
      <w:r w:rsidRPr="0015449C">
        <w:t>make a decision</w:t>
      </w:r>
      <w:proofErr w:type="gramEnd"/>
      <w:r w:rsidRPr="0015449C">
        <w:t xml:space="preserve">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52939ED1" w14:textId="2077DB61" w:rsidR="00832E0D" w:rsidRPr="0015449C" w:rsidRDefault="00832E0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832E0D">
        <w:tab/>
        <w:t xml:space="preserve">Instructions concerning the evidence can sometimes help to mitigate the effects of testimony to which an objection is sustained. </w:t>
      </w:r>
      <w:r w:rsidRPr="003E18BC">
        <w:rPr>
          <w:i/>
        </w:rPr>
        <w:t xml:space="preserve">See Leonard v. </w:t>
      </w:r>
      <w:proofErr w:type="spellStart"/>
      <w:r w:rsidRPr="003E18BC">
        <w:rPr>
          <w:i/>
        </w:rPr>
        <w:t>Stemtech</w:t>
      </w:r>
      <w:proofErr w:type="spellEnd"/>
      <w:r w:rsidRPr="003E18BC">
        <w:rPr>
          <w:i/>
        </w:rPr>
        <w:t xml:space="preserve"> Int’l Inc</w:t>
      </w:r>
      <w:r w:rsidRPr="00832E0D">
        <w:t>, 834 F.3d 376, 400 n.24 (3d Cir. 2016) (noting the presumption that jurors follow instructions and observing that “the District Court instructed the jury at the outset of trial that it should disregard evidence to which an objection was lodged when the objection is sustained”).</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4"/>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w:t>
      </w:r>
      <w:proofErr w:type="gramStart"/>
      <w:r w:rsidRPr="0015449C">
        <w:t>all of</w:t>
      </w:r>
      <w:proofErr w:type="gramEnd"/>
      <w:r w:rsidRPr="0015449C">
        <w:t xml:space="preserve">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w:t>
      </w:r>
      <w:proofErr w:type="gramStart"/>
      <w:r w:rsidRPr="0015449C">
        <w:t>through  his</w:t>
      </w:r>
      <w:proofErr w:type="gramEnd"/>
      <w:r w:rsidRPr="0015449C">
        <w:t xml:space="preserve">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should consider both kinds of evidence that are presented to you. The law makes no distinction </w:t>
      </w:r>
      <w:proofErr w:type="gramStart"/>
      <w:r w:rsidRPr="0015449C">
        <w:t>in  the</w:t>
      </w:r>
      <w:proofErr w:type="gramEnd"/>
      <w:r w:rsidRPr="0015449C">
        <w:t xml:space="preserv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Option 1 is derived from Fifth Circuit (Criminal) 1.07 (Alternative A). It can be used by those judges who do not wish to say anything about the distinction between direct and circumstantial evidence, </w:t>
      </w:r>
      <w:proofErr w:type="gramStart"/>
      <w:r w:rsidRPr="0015449C">
        <w:t>but yet</w:t>
      </w:r>
      <w:proofErr w:type="gramEnd"/>
      <w:r w:rsidRPr="0015449C">
        <w:t xml:space="preserve">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underinclusive, as they refer only to witness testimony, whereas an exhibit can be direct evidence </w:t>
      </w:r>
      <w:r w:rsidRPr="0015449C">
        <w:lastRenderedPageBreak/>
        <w:t>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5"/>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xml:space="preserve">. “Credibility” means whether a witness is worthy of belief.  You may believe everything a witness says or only part of it or none of it.   In deciding what to believe, you may consider </w:t>
      </w:r>
      <w:proofErr w:type="gramStart"/>
      <w:r w:rsidRPr="0015449C">
        <w:t>a number of</w:t>
      </w:r>
      <w:proofErr w:type="gramEnd"/>
      <w:r w:rsidRPr="0015449C">
        <w:t xml:space="preserve">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the opportunity and ability of the witness to see or hear or know the things the witness testifies </w:t>
      </w:r>
      <w:proofErr w:type="gramStart"/>
      <w:r w:rsidRPr="0015449C">
        <w:t>to;</w:t>
      </w:r>
      <w:proofErr w:type="gramEnd"/>
      <w:r w:rsidRPr="0015449C">
        <w:t xml:space="preserve">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the quality of the witness's understanding and </w:t>
      </w:r>
      <w:proofErr w:type="gramStart"/>
      <w:r w:rsidRPr="0015449C">
        <w:t>memory;</w:t>
      </w:r>
      <w:proofErr w:type="gramEnd"/>
      <w:r w:rsidRPr="0015449C">
        <w:t xml:space="preserve">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the witness's manner while </w:t>
      </w:r>
      <w:proofErr w:type="gramStart"/>
      <w:r w:rsidRPr="0015449C">
        <w:t>testifying;</w:t>
      </w:r>
      <w:proofErr w:type="gramEnd"/>
      <w:r w:rsidRPr="0015449C">
        <w:t xml:space="preserve">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whether the witness has an interest in the outcome of the case or any motive, bias or </w:t>
      </w:r>
      <w:proofErr w:type="gramStart"/>
      <w:r w:rsidRPr="0015449C">
        <w:t>prejudice;</w:t>
      </w:r>
      <w:proofErr w:type="gramEnd"/>
      <w:r w:rsidRPr="0015449C">
        <w:t xml:space="preserv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whether the witness is contradicted by anything the witness said or wrote before trial or by other </w:t>
      </w:r>
      <w:proofErr w:type="gramStart"/>
      <w:r w:rsidRPr="0015449C">
        <w:t>evidence;</w:t>
      </w:r>
      <w:proofErr w:type="gramEnd"/>
      <w:r w:rsidRPr="0015449C">
        <w:t xml:space="preserv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how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(7) any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w:t>
      </w:r>
      <w:proofErr w:type="gramStart"/>
      <w:r w:rsidRPr="0015449C">
        <w:t>. ]</w:t>
      </w:r>
      <w:proofErr w:type="gramEnd"/>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05E0E3A2"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6"/>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usefully at the end of a </w:t>
      </w:r>
      <w:r w:rsidRPr="0015449C">
        <w:lastRenderedPageBreak/>
        <w:t xml:space="preserve">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w:t>
      </w:r>
      <w:proofErr w:type="gramStart"/>
      <w:r w:rsidRPr="0015449C">
        <w:rPr>
          <w:rStyle w:val="documentbody"/>
        </w:rPr>
        <w:t>question</w:t>
      </w:r>
      <w:proofErr w:type="gramEnd"/>
      <w:r w:rsidRPr="0015449C">
        <w:rPr>
          <w:rStyle w:val="documentbody"/>
        </w:rPr>
        <w:t xml:space="preserve">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w:t>
      </w:r>
      <w:r w:rsidRPr="003E7BE0">
        <w:rPr>
          <w:i/>
        </w:rPr>
        <w:t>See</w:t>
      </w:r>
      <w:r w:rsidRPr="0015449C">
        <w:t xml:space="preserv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court should follow a procedure for questions to prevent jury misconduct.  </w:t>
      </w:r>
      <w:r w:rsidRPr="0015449C">
        <w:rPr>
          <w:i/>
        </w:rPr>
        <w:t>Id.</w:t>
      </w:r>
      <w:r w:rsidRPr="0015449C">
        <w:t xml:space="preserve"> at 726 (warning that “the judge should ask any juror-generated questions, and he or she should do so only after allowing </w:t>
      </w:r>
      <w:r w:rsidRPr="0015449C">
        <w:lastRenderedPageBreak/>
        <w:t xml:space="preserve">attorneys to raise any objection out of the hearing of the jury”).  The court also noted </w:t>
      </w:r>
      <w:proofErr w:type="gramStart"/>
      <w:r w:rsidRPr="0015449C">
        <w:t>that  “</w:t>
      </w:r>
      <w:proofErr w:type="gramEnd"/>
      <w:r w:rsidRPr="0015449C">
        <w:t xml:space="preserve">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47 F.3d 511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17"/>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1.9    Preliminary Instructions — Note-Taking </w:t>
      </w:r>
      <w:proofErr w:type="gramStart"/>
      <w:r w:rsidRPr="0015449C">
        <w:rPr>
          <w:b/>
          <w:sz w:val="28"/>
        </w:rPr>
        <w:t>By</w:t>
      </w:r>
      <w:proofErr w:type="gramEnd"/>
      <w:r w:rsidRPr="0015449C">
        <w:rPr>
          <w:b/>
          <w:sz w:val="28"/>
        </w:rPr>
        <w:t xml:space="preserve">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1F8976A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w:t>
      </w:r>
      <w:proofErr w:type="gramStart"/>
      <w:r w:rsidRPr="0015449C">
        <w:t>during the course of</w:t>
      </w:r>
      <w:proofErr w:type="gramEnd"/>
      <w:r w:rsidRPr="0015449C">
        <w:t xml:space="preserve">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w:t>
      </w:r>
      <w:proofErr w:type="gramStart"/>
      <w:r w:rsidRPr="0015449C">
        <w:t>all of</w:t>
      </w:r>
      <w:proofErr w:type="gramEnd"/>
      <w:r w:rsidRPr="0015449C">
        <w:t xml:space="preserve"> the testimony.  Notes are for the purpose of refreshing memory.  They are particularly helpful when dealing with measurements, times, distances, identities, and relationships.  Overuse of </w:t>
      </w:r>
      <w:proofErr w:type="gramStart"/>
      <w:r w:rsidRPr="0015449C">
        <w:t>note-taking</w:t>
      </w:r>
      <w:proofErr w:type="gramEnd"/>
      <w:r w:rsidRPr="0015449C">
        <w:t xml:space="preserve"> may be distracting.  You must determine the credibility of witnesses; </w:t>
      </w:r>
      <w:proofErr w:type="gramStart"/>
      <w:r w:rsidRPr="0015449C">
        <w:t>so</w:t>
      </w:r>
      <w:proofErr w:type="gramEnd"/>
      <w:r w:rsidRPr="0015449C">
        <w:t xml:space="preserve"> you must observe the demeanor and appearance of each person on the witness stand.  Note-taking must not distract you from that task.  If you wish to make a note, you need not sacrifice the opportunity to make important observations.  You may make your note after having </w:t>
      </w:r>
      <w:proofErr w:type="gramStart"/>
      <w:r w:rsidRPr="0015449C">
        <w:t>made an observation</w:t>
      </w:r>
      <w:proofErr w:type="gramEnd"/>
      <w:r w:rsidRPr="0015449C">
        <w:t xml:space="preserve">.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w:t>
      </w:r>
      <w:proofErr w:type="gramStart"/>
      <w:r w:rsidRPr="0015449C">
        <w:t>as a way to</w:t>
      </w:r>
      <w:proofErr w:type="gramEnd"/>
      <w:r w:rsidRPr="0015449C">
        <w:t xml:space="preserve">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xml:space="preserve">.  I repeat, at the end of each day, please leave your notes in the jury room. [Describe logistics of storing and securing </w:t>
      </w:r>
      <w:proofErr w:type="gramStart"/>
      <w:r w:rsidRPr="0015449C">
        <w:t>notes,  for</w:t>
      </w:r>
      <w:proofErr w:type="gramEnd"/>
      <w:r w:rsidRPr="0015449C">
        <w:t xml:space="preserve"> example: “If you do take notes, take them with you each time you leave the courtroom and please leave them in the jury room when you leave at night. At the conclusion of the case, after you have used your notes in deliberations, a court officer will collect and destroy them, </w:t>
      </w:r>
      <w:r w:rsidRPr="0015449C">
        <w:lastRenderedPageBreak/>
        <w:t>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998C0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see, we have a court reporter here who will be transcribing the testimony </w:t>
      </w:r>
      <w:proofErr w:type="gramStart"/>
      <w:r w:rsidRPr="0015449C">
        <w:t>during the course of</w:t>
      </w:r>
      <w:proofErr w:type="gramEnd"/>
      <w:r w:rsidRPr="0015449C">
        <w:t xml:space="preserve">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not take notes </w:t>
      </w:r>
      <w:proofErr w:type="gramStart"/>
      <w:r w:rsidRPr="0015449C">
        <w:t>during the course of</w:t>
      </w:r>
      <w:proofErr w:type="gramEnd"/>
      <w:r w:rsidRPr="0015449C">
        <w:t xml:space="preserve"> the trial. There are several reasons for this. It is difficult to take notes and, at the same time, pay attention to what a witness is saying and the witness’s manner while testifying. One of the reasons for having </w:t>
      </w:r>
      <w:proofErr w:type="gramStart"/>
      <w:r w:rsidRPr="0015449C">
        <w:t>a number of</w:t>
      </w:r>
      <w:proofErr w:type="gramEnd"/>
      <w:r w:rsidRPr="0015449C">
        <w:t xml:space="preserve">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16CC50A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t>In</w:t>
      </w:r>
      <w:r w:rsidRPr="003E7BE0">
        <w:t xml:space="preserve"> </w:t>
      </w:r>
      <w:r w:rsidRPr="0015449C">
        <w:rPr>
          <w:i/>
        </w:rPr>
        <w:t xml:space="preserve">United States v. Maclean, </w:t>
      </w:r>
      <w:r w:rsidRPr="0015449C">
        <w:t xml:space="preserve">578 F.2d 64 (3d Cir. 1978), the court held that the trial judge has discretion to allow jurors to take notes. It stated that if </w:t>
      </w:r>
      <w:proofErr w:type="gramStart"/>
      <w:r w:rsidRPr="0015449C">
        <w:t>note-taking</w:t>
      </w:r>
      <w:proofErr w:type="gramEnd"/>
      <w:r w:rsidRPr="0015449C">
        <w:t xml:space="preserve"> is permitted, jurors must be instructed that the notes are only aids to memory, that they are not conclusive, and they are not to be given precedence over a juror’s independent recollection of the facts. </w:t>
      </w:r>
      <w:r w:rsidRPr="0015449C">
        <w:rPr>
          <w:i/>
        </w:rPr>
        <w:t xml:space="preserve">See also </w:t>
      </w:r>
      <w:r w:rsidRPr="0015449C">
        <w:t xml:space="preserve">American Bar Association, Civil Trial Practice Standards (2007) (court ordinarily should permit jurors to take </w:t>
      </w:r>
      <w:proofErr w:type="gramStart"/>
      <w:r w:rsidRPr="0015449C">
        <w:t>notes, but</w:t>
      </w:r>
      <w:proofErr w:type="gramEnd"/>
      <w:r w:rsidRPr="0015449C">
        <w:t xml:space="preserve"> should also give a cautionary instruction that notetaking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18"/>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w:t>
      </w:r>
      <w:proofErr w:type="spellStart"/>
      <w:r w:rsidRPr="0015449C">
        <w:rPr>
          <w:i/>
        </w:rPr>
        <w:t>Bertoli</w:t>
      </w:r>
      <w:proofErr w:type="spellEnd"/>
      <w:r w:rsidRPr="0015449C">
        <w:rPr>
          <w:i/>
        </w:rPr>
        <w:t xml:space="preserve">,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w:t>
      </w:r>
      <w:proofErr w:type="gramStart"/>
      <w:r w:rsidRPr="0015449C">
        <w:t>Defendant]  is</w:t>
      </w:r>
      <w:proofErr w:type="gramEnd"/>
      <w:r w:rsidRPr="0015449C">
        <w:t xml:space="preserve"> the party against [whom/which] the lawsuit was filed. [</w:t>
      </w:r>
      <w:proofErr w:type="gramStart"/>
      <w:r w:rsidRPr="0015449C">
        <w:t>Plaintiff]  has</w:t>
      </w:r>
      <w:proofErr w:type="gramEnd"/>
      <w:r w:rsidRPr="0015449C">
        <w:t xml:space="preserve"> the burden of proving [his/her/its] case by what is called the preponderance of the evidence.  That means [plaintiff] has to prove to you, in light of all the evidence, that what [he/she/it] claims </w:t>
      </w:r>
      <w:proofErr w:type="gramStart"/>
      <w:r w:rsidRPr="0015449C">
        <w:t>is</w:t>
      </w:r>
      <w:proofErr w:type="gramEnd"/>
      <w:r w:rsidRPr="0015449C">
        <w:t xml:space="preserve"> more likely so than not so.  To say it differently: if you were to put the evidence favorable to [plaintiff] and the evidence favorable to [defendant] on opposite sides of the scales, [</w:t>
      </w:r>
      <w:proofErr w:type="gramStart"/>
      <w:r w:rsidRPr="0015449C">
        <w:t>plaintiff]  would</w:t>
      </w:r>
      <w:proofErr w:type="gramEnd"/>
      <w:r w:rsidRPr="0015449C">
        <w:t xml:space="preserve"> have to make the scales tip somewhat on [his/her/its] side.  If [plaintiff] fails to meet this burden, the verdict must be </w:t>
      </w:r>
      <w:proofErr w:type="gramStart"/>
      <w:r w:rsidRPr="0015449C">
        <w:t>for  [</w:t>
      </w:r>
      <w:proofErr w:type="gramEnd"/>
      <w:r w:rsidRPr="0015449C">
        <w:t>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w:t>
      </w:r>
      <w:proofErr w:type="gramStart"/>
      <w:r w:rsidRPr="0015449C">
        <w:t>proof</w:t>
      </w:r>
      <w:proofErr w:type="gramEnd"/>
      <w:r w:rsidRPr="0015449C">
        <w:t xml:space="preserve"> and it applies only to criminal cases. It does not apply in civil cases such as this. </w:t>
      </w:r>
      <w:proofErr w:type="gramStart"/>
      <w:r w:rsidRPr="0015449C">
        <w:t>So</w:t>
      </w:r>
      <w:proofErr w:type="gramEnd"/>
      <w:r w:rsidRPr="0015449C">
        <w:t xml:space="preserve">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w:t>
      </w:r>
      <w:r w:rsidRPr="0015449C">
        <w:lastRenderedPageBreak/>
        <w:t xml:space="preserve">analysis and weighing of </w:t>
      </w:r>
      <w:proofErr w:type="gramStart"/>
      <w:r w:rsidRPr="0015449C">
        <w:t>all of</w:t>
      </w:r>
      <w:proofErr w:type="gramEnd"/>
      <w:r w:rsidRPr="0015449C">
        <w:t xml:space="preserve"> the evidence presented by both sides. </w:t>
      </w:r>
      <w:r w:rsidRPr="0015449C">
        <w:rPr>
          <w:i/>
        </w:rPr>
        <w:t xml:space="preserve">See United States v. Montague, </w:t>
      </w:r>
      <w:r w:rsidRPr="0015449C">
        <w:t>40 F.3d 1251,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w:t>
      </w:r>
      <w:proofErr w:type="gramStart"/>
      <w:r w:rsidRPr="0015449C">
        <w:t>. . . .</w:t>
      </w:r>
      <w:proofErr w:type="gramEnd"/>
      <w:r w:rsidRPr="0015449C">
        <w:t xml:space="preserve">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19"/>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w:t>
      </w:r>
      <w:proofErr w:type="spellStart"/>
      <w:r w:rsidRPr="0015449C">
        <w:rPr>
          <w:i/>
        </w:rPr>
        <w:t>Dep’t</w:t>
      </w:r>
      <w:proofErr w:type="spellEnd"/>
      <w:r w:rsidRPr="0015449C">
        <w:rPr>
          <w:i/>
        </w:rPr>
        <w:t xml:space="preserve"> of Health, </w:t>
      </w:r>
      <w:r w:rsidRPr="0015449C">
        <w:t>497 U.S. 261, 285 n.11 (1990).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0"/>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proofErr w:type="gramStart"/>
      <w:r w:rsidRPr="0015449C">
        <w:t xml:space="preserve">First,   </w:t>
      </w:r>
      <w:proofErr w:type="gramEnd"/>
      <w:r w:rsidRPr="0015449C">
        <w:t>attorney(s) for [plaintiff(s)] will make an opening statement to you. Next, attorney(s) for [defendant(s</w:t>
      </w:r>
      <w:proofErr w:type="gramStart"/>
      <w:r w:rsidRPr="0015449C">
        <w:t>)]  may</w:t>
      </w:r>
      <w:proofErr w:type="gramEnd"/>
      <w:r w:rsidRPr="0015449C">
        <w:t xml:space="preserve"> make an opening statement. What is said in the opening statements is not </w:t>
      </w:r>
      <w:proofErr w:type="gramStart"/>
      <w:r w:rsidRPr="0015449C">
        <w:t>evidence, but</w:t>
      </w:r>
      <w:proofErr w:type="gramEnd"/>
      <w:r w:rsidRPr="0015449C">
        <w:t xml:space="preserve">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[Plaintiff] goes first because [plaintiff(s)] [has/have] the burden of proof. [Plaintiff(s)] will present witnesses whom counsel for [defendant(s)] may cross-examine, </w:t>
      </w:r>
      <w:proofErr w:type="gramStart"/>
      <w:r w:rsidRPr="0015449C">
        <w:t>and  [</w:t>
      </w:r>
      <w:proofErr w:type="gramEnd"/>
      <w:r w:rsidRPr="0015449C">
        <w:t>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Bracketed material allows options to the court on when to give instructions on the law. It is recommended that instructions on the law be given at various points in the trial </w:t>
      </w:r>
      <w:proofErr w:type="gramStart"/>
      <w:r w:rsidRPr="0015449C">
        <w:t>in o</w:t>
      </w:r>
      <w:r w:rsidR="00505080" w:rsidRPr="0015449C">
        <w:t>rder to</w:t>
      </w:r>
      <w:proofErr w:type="gramEnd"/>
      <w:r w:rsidR="00505080" w:rsidRPr="0015449C">
        <w:t xml:space="preserve">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1"/>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w:t>
      </w:r>
      <w:r w:rsidRPr="0015449C">
        <w:t xml:space="preserve">    </w:t>
      </w:r>
      <w:r w:rsidRPr="0015449C">
        <w:rPr>
          <w:b/>
          <w:sz w:val="28"/>
        </w:rPr>
        <w:t xml:space="preserve">General Instructions For Use During Trial </w:t>
      </w:r>
      <w:proofErr w:type="gramStart"/>
      <w:r w:rsidRPr="0015449C">
        <w:t xml:space="preserve">—  </w:t>
      </w:r>
      <w:r w:rsidRPr="0015449C">
        <w:rPr>
          <w:b/>
          <w:sz w:val="28"/>
        </w:rPr>
        <w:t>Impeachment</w:t>
      </w:r>
      <w:proofErr w:type="gramEnd"/>
      <w:r w:rsidRPr="0015449C">
        <w:rPr>
          <w:b/>
          <w:sz w:val="28"/>
        </w:rPr>
        <w:t xml:space="preserve">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[are about to hear] [have heard] evidence that [name of witness], a </w:t>
      </w:r>
      <w:proofErr w:type="gramStart"/>
      <w:r w:rsidRPr="0015449C">
        <w:t>witness,  [</w:t>
      </w:r>
      <w:proofErr w:type="gramEnd"/>
      <w:r w:rsidRPr="0015449C">
        <w:t>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2"/>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2.2    General Instructions For Use During </w:t>
      </w:r>
      <w:proofErr w:type="gramStart"/>
      <w:r w:rsidRPr="0015449C">
        <w:rPr>
          <w:b/>
          <w:sz w:val="28"/>
        </w:rPr>
        <w:t>Trial  —</w:t>
      </w:r>
      <w:proofErr w:type="gramEnd"/>
      <w:r w:rsidRPr="0015449C">
        <w:rPr>
          <w:b/>
          <w:sz w:val="28"/>
        </w:rPr>
        <w:t xml:space="preserve">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proofErr w:type="gramStart"/>
      <w:r w:rsidRPr="0015449C">
        <w:rPr>
          <w:bCs/>
        </w:rPr>
        <w:t>:  “</w:t>
      </w:r>
      <w:proofErr w:type="gramEnd"/>
      <w:r w:rsidRPr="0015449C">
        <w:rPr>
          <w:bCs/>
        </w:rPr>
        <w:t>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3"/>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2.3  </w:t>
      </w:r>
      <w:r w:rsidR="00DC3E15" w:rsidRPr="0015449C">
        <w:rPr>
          <w:b/>
          <w:sz w:val="28"/>
        </w:rPr>
        <w:t xml:space="preserve"> </w:t>
      </w:r>
      <w:r w:rsidRPr="0015449C">
        <w:rPr>
          <w:b/>
          <w:sz w:val="28"/>
        </w:rPr>
        <w:t xml:space="preserve">General Instructions For Use During </w:t>
      </w:r>
      <w:proofErr w:type="gramStart"/>
      <w:r w:rsidRPr="0015449C">
        <w:rPr>
          <w:b/>
          <w:sz w:val="28"/>
        </w:rPr>
        <w:t>Trial  —</w:t>
      </w:r>
      <w:proofErr w:type="gramEnd"/>
      <w:r w:rsidRPr="0015449C">
        <w:rPr>
          <w:b/>
          <w:sz w:val="28"/>
        </w:rPr>
        <w:t xml:space="preserve">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parties have agreed that if [witness's name] were called as a witness, [he/she] would testify that [state the stipulated testimony]. This testimony is entitled to the same consideration and is to be judged, insofar as possible, in the same way as if [name of witness] had been </w:t>
      </w:r>
      <w:proofErr w:type="gramStart"/>
      <w:r w:rsidRPr="0015449C">
        <w:t>present</w:t>
      </w:r>
      <w:proofErr w:type="gramEnd"/>
      <w:r w:rsidRPr="0015449C">
        <w:t xml:space="preserve">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373E5B7A"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r w:rsidRPr="0015449C">
        <w:rPr>
          <w:i/>
        </w:rPr>
        <w:t xml:space="preserve">United States v. Benally, </w:t>
      </w:r>
      <w:r w:rsidRPr="0015449C">
        <w:t>756 F.2d 773 (10</w:t>
      </w:r>
      <w:r w:rsidR="003D0031">
        <w:t>th</w:t>
      </w:r>
      <w:r w:rsidRPr="0015449C">
        <w:t xml:space="preserve"> Cir. 1985).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4"/>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2.4    General Instructions For Use During </w:t>
      </w:r>
      <w:proofErr w:type="gramStart"/>
      <w:r w:rsidRPr="0015449C">
        <w:rPr>
          <w:b/>
          <w:sz w:val="28"/>
        </w:rPr>
        <w:t>Trial  —</w:t>
      </w:r>
      <w:proofErr w:type="gramEnd"/>
      <w:r w:rsidRPr="0015449C">
        <w:rPr>
          <w:b/>
          <w:sz w:val="28"/>
        </w:rPr>
        <w:t xml:space="preserve">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 xml:space="preserve">The [parties] have agreed </w:t>
      </w:r>
      <w:proofErr w:type="gramStart"/>
      <w:r w:rsidRPr="0015449C">
        <w:t>that  [</w:t>
      </w:r>
      <w:proofErr w:type="gramEnd"/>
      <w:r w:rsidRPr="0015449C">
        <w:t xml:space="preserve">set forth stipulated fact or facts]  [is/are] true. [The parties have stipulated </w:t>
      </w:r>
      <w:proofErr w:type="gramStart"/>
      <w:r w:rsidRPr="0015449C">
        <w:t>that certain facts</w:t>
      </w:r>
      <w:proofErr w:type="gramEnd"/>
      <w:r w:rsidRPr="0015449C">
        <w:t xml:space="preserve"> are true, and those stipulations have been read to you during this trial.] You must therefore treat [this </w:t>
      </w:r>
      <w:proofErr w:type="gramStart"/>
      <w:r w:rsidRPr="0015449C">
        <w:t>fact]  [</w:t>
      </w:r>
      <w:proofErr w:type="gramEnd"/>
      <w:r w:rsidRPr="0015449C">
        <w:t>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5"/>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2.5    General Instructions For Use During </w:t>
      </w:r>
      <w:proofErr w:type="gramStart"/>
      <w:r w:rsidRPr="0015449C">
        <w:rPr>
          <w:b/>
          <w:sz w:val="28"/>
        </w:rPr>
        <w:t>Trial  —</w:t>
      </w:r>
      <w:proofErr w:type="gramEnd"/>
      <w:r w:rsidRPr="0015449C">
        <w:rPr>
          <w:b/>
          <w:sz w:val="28"/>
        </w:rPr>
        <w:t xml:space="preserve">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w:t>
      </w:r>
      <w:proofErr w:type="gramStart"/>
      <w:r w:rsidRPr="0015449C">
        <w:t>present</w:t>
      </w:r>
      <w:proofErr w:type="gramEnd"/>
      <w:r w:rsidRPr="0015449C">
        <w:t xml:space="preserve">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w:t>
      </w:r>
      <w:proofErr w:type="spellStart"/>
      <w:proofErr w:type="gramStart"/>
      <w:r w:rsidRPr="0015449C">
        <w:t>Fed.R.Evid</w:t>
      </w:r>
      <w:proofErr w:type="spellEnd"/>
      <w:proofErr w:type="gramEnd"/>
      <w:r w:rsidRPr="0015449C">
        <w:t xml:space="preserve">. 804(b)(1), 801(d)(2); </w:t>
      </w:r>
      <w:proofErr w:type="spellStart"/>
      <w:r w:rsidRPr="0015449C">
        <w:t>Fed.R.Civ.P</w:t>
      </w:r>
      <w:proofErr w:type="spellEnd"/>
      <w:r w:rsidRPr="0015449C">
        <w:t xml:space="preserve">. 32(a).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6"/>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2.6 </w:t>
      </w:r>
      <w:r w:rsidRPr="0015449C">
        <w:rPr>
          <w:b/>
        </w:rPr>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w:t>
      </w:r>
      <w:proofErr w:type="gramStart"/>
      <w:r w:rsidRPr="0015449C">
        <w:t>oath, before</w:t>
      </w:r>
      <w:proofErr w:type="gramEnd"/>
      <w:r w:rsidRPr="0015449C">
        <w:t xml:space="preserv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w:t>
      </w:r>
      <w:proofErr w:type="spellStart"/>
      <w:r w:rsidRPr="0015449C">
        <w:t>Fed.R.Civ.P</w:t>
      </w:r>
      <w:proofErr w:type="spellEnd"/>
      <w:r w:rsidRPr="0015449C">
        <w:t xml:space="preserve">.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not be used for requests for admission under </w:t>
      </w:r>
      <w:proofErr w:type="spellStart"/>
      <w:r w:rsidRPr="0015449C">
        <w:t>Fed.R.Civ.P</w:t>
      </w:r>
      <w:proofErr w:type="spellEnd"/>
      <w:r w:rsidRPr="0015449C">
        <w:t>.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27"/>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2.7</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w:t>
      </w:r>
      <w:proofErr w:type="gramStart"/>
      <w:r w:rsidRPr="0015449C">
        <w:t>in order to</w:t>
      </w:r>
      <w:proofErr w:type="gramEnd"/>
      <w:r w:rsidRPr="0015449C">
        <w:t xml:space="preserve">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proofErr w:type="gramStart"/>
      <w:r w:rsidRPr="0015449C">
        <w:rPr>
          <w:i/>
        </w:rPr>
        <w:t>Id.</w:t>
      </w:r>
      <w:r w:rsidRPr="0015449C">
        <w:t>;</w:t>
      </w:r>
      <w:proofErr w:type="gramEnd"/>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28"/>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2.8</w:t>
      </w:r>
      <w:r w:rsidRPr="0015449C">
        <w:t xml:space="preserve">    </w:t>
      </w:r>
      <w:r w:rsidRPr="0015449C">
        <w:rPr>
          <w:b/>
          <w:sz w:val="28"/>
        </w:rPr>
        <w:t>General Instructions For Use During Trial</w:t>
      </w:r>
      <w:r w:rsidRPr="0015449C">
        <w:t xml:space="preserve"> </w:t>
      </w:r>
      <w:proofErr w:type="gramStart"/>
      <w:r w:rsidRPr="0015449C">
        <w:t xml:space="preserve">—  </w:t>
      </w:r>
      <w:r w:rsidRPr="0015449C">
        <w:rPr>
          <w:b/>
          <w:sz w:val="28"/>
        </w:rPr>
        <w:t>Charts</w:t>
      </w:r>
      <w:proofErr w:type="gramEnd"/>
      <w:r w:rsidRPr="0015449C">
        <w:rPr>
          <w:b/>
          <w:sz w:val="28"/>
        </w:rPr>
        <w:t xml:space="preserve">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Certain charts and summaries that have not been received in evidence have been shown to you </w:t>
      </w:r>
      <w:proofErr w:type="gramStart"/>
      <w:r w:rsidRPr="0015449C">
        <w:t>in order to</w:t>
      </w:r>
      <w:proofErr w:type="gramEnd"/>
      <w:r w:rsidRPr="0015449C">
        <w:t xml:space="preserve">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6E481E2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applicable to pedagogical devices and illustrations. Use of this material is governed by Rule 611(</w:t>
      </w:r>
      <w:proofErr w:type="gramStart"/>
      <w:r w:rsidRPr="0015449C">
        <w:t>a)  of</w:t>
      </w:r>
      <w:proofErr w:type="gramEnd"/>
      <w:r w:rsidRPr="0015449C">
        <w:t xml:space="preserve">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DeBoer, </w:t>
      </w:r>
      <w:r w:rsidRPr="0015449C">
        <w:t>966 F.2d 1066, 1069 (6</w:t>
      </w:r>
      <w:r w:rsidR="003D0031">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0F11A5E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w:t>
      </w:r>
      <w:r w:rsidR="003D0031" w:rsidRPr="0015449C">
        <w:t>10</w:t>
      </w:r>
      <w:r w:rsidR="003D0031">
        <w:rPr>
          <w:vertAlign w:val="superscript"/>
        </w:rPr>
        <w:t xml:space="preserve">th </w:t>
      </w:r>
      <w:r w:rsidRPr="0015449C">
        <w:t xml:space="preserve">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29"/>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2.9</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0"/>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 xml:space="preserve">2.10    General Instructions For Use During Trial </w:t>
      </w:r>
      <w:proofErr w:type="gramStart"/>
      <w:r w:rsidRPr="0015449C">
        <w:rPr>
          <w:b/>
          <w:sz w:val="28"/>
        </w:rPr>
        <w:t>—  Evidence</w:t>
      </w:r>
      <w:proofErr w:type="gramEnd"/>
      <w:r w:rsidRPr="0015449C">
        <w:rPr>
          <w:b/>
          <w:sz w:val="28"/>
        </w:rPr>
        <w:t xml:space="preserv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[have heard] [will now hear] evidence that was received for [a] </w:t>
      </w:r>
      <w:proofErr w:type="gramStart"/>
      <w:r w:rsidRPr="0015449C">
        <w:t>particular limited</w:t>
      </w:r>
      <w:proofErr w:type="gramEnd"/>
      <w:r w:rsidRPr="0015449C">
        <w:t xml:space="preserve">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 xml:space="preserve">[i]s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6A33777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that tells the jury both how the evidence can be used and how it must not be used. </w:t>
      </w:r>
      <w:r w:rsidRPr="0015449C">
        <w:rPr>
          <w:i/>
        </w:rPr>
        <w:t xml:space="preserve">See Government of Virgin Islands v. Mujahid,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w:t>
      </w:r>
      <w:proofErr w:type="spellStart"/>
      <w:r w:rsidRPr="0015449C">
        <w:t>encourag</w:t>
      </w:r>
      <w:proofErr w:type="spellEnd"/>
      <w:r w:rsidRPr="0015449C">
        <w:t>[</w:t>
      </w:r>
      <w:proofErr w:type="spellStart"/>
      <w:r w:rsidRPr="0015449C">
        <w:t>ing</w:t>
      </w:r>
      <w:proofErr w:type="spellEnd"/>
      <w:r w:rsidRPr="0015449C">
        <w:t>]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 xml:space="preserve">United States v. </w:t>
      </w:r>
      <w:proofErr w:type="spellStart"/>
      <w:r w:rsidR="00327D36" w:rsidRPr="0015449C">
        <w:rPr>
          <w:i/>
        </w:rPr>
        <w:t>Ciavarella</w:t>
      </w:r>
      <w:proofErr w:type="spellEnd"/>
      <w:r w:rsidR="00327D36" w:rsidRPr="0015449C">
        <w:t>, 716 F.3d 705, 728 n.15 (3d Cir. 2013) (noting that evidence admitted under Rule 404(b) “must ... ‘be accompanied by a limiting instruction (where requested) about the purpose for which the jury may consider it</w:t>
      </w:r>
      <w:r w:rsidR="003D0031">
        <w:t xml:space="preserve">’ </w:t>
      </w:r>
      <w:r w:rsidR="00327D36" w:rsidRPr="0015449C">
        <w:t xml:space="preserve">”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SEC v. Teo</w:t>
      </w:r>
      <w:r w:rsidR="00436B3F" w:rsidRPr="0015449C">
        <w:t>, 746 F.3d 90, 97 (3d Cir. 2014) (concluding that the district court’s limiting instruction “</w:t>
      </w:r>
      <w:proofErr w:type="spellStart"/>
      <w:r w:rsidR="00436B3F" w:rsidRPr="0015449C">
        <w:t>provid</w:t>
      </w:r>
      <w:proofErr w:type="spellEnd"/>
      <w:r w:rsidR="00436B3F" w:rsidRPr="0015449C">
        <w:t xml:space="preserve">[ed]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w:t>
      </w:r>
      <w:r w:rsidR="00D15CB0">
        <w:t xml:space="preserve">; </w:t>
      </w:r>
      <w:r w:rsidR="00D15CB0" w:rsidRPr="00D15CB0">
        <w:rPr>
          <w:i/>
        </w:rPr>
        <w:t>United States v. Bailey</w:t>
      </w:r>
      <w:r w:rsidR="00D15CB0" w:rsidRPr="00D15CB0">
        <w:t xml:space="preserve">, 840 F.3d 99, 128-29 &amp; n.138 (3d Cir. 2016) (quoting an instruction that “undisputedly met” the requirement for a requested limiting instruction under Rule 404(b) by contrasting permissible and impermissible uses of the evidence), </w:t>
      </w:r>
      <w:r w:rsidR="00D15CB0" w:rsidRPr="00D15CB0">
        <w:rPr>
          <w:i/>
        </w:rPr>
        <w:t>cert. denied</w:t>
      </w:r>
      <w:r w:rsidR="00D15CB0" w:rsidRPr="00D15CB0">
        <w:t xml:space="preserve">, </w:t>
      </w:r>
      <w:r w:rsidR="00C00619" w:rsidRPr="00C00619">
        <w:t>137 S.</w:t>
      </w:r>
      <w:r w:rsidR="00C00619">
        <w:t xml:space="preserve"> </w:t>
      </w:r>
      <w:r w:rsidR="00C00619" w:rsidRPr="00C00619">
        <w:t>Ct. 1116</w:t>
      </w:r>
      <w:r w:rsidR="00D15CB0" w:rsidRPr="00D15CB0">
        <w:t xml:space="preserve"> (2017)</w:t>
      </w:r>
      <w:r w:rsidR="00F219A4">
        <w:t xml:space="preserve">; </w:t>
      </w:r>
      <w:r w:rsidR="00F219A4" w:rsidRPr="00F219A4">
        <w:rPr>
          <w:i/>
        </w:rPr>
        <w:t xml:space="preserve">United States v. </w:t>
      </w:r>
      <w:proofErr w:type="spellStart"/>
      <w:r w:rsidR="00F219A4" w:rsidRPr="00F219A4">
        <w:rPr>
          <w:i/>
        </w:rPr>
        <w:t>Repak</w:t>
      </w:r>
      <w:proofErr w:type="spellEnd"/>
      <w:r w:rsidR="00F219A4" w:rsidRPr="00F219A4">
        <w:t xml:space="preserve">, 852 F.3d 230, 248 (3d Cir. 2017) (holding that the district court “appropriately </w:t>
      </w:r>
      <w:proofErr w:type="spellStart"/>
      <w:r w:rsidR="00F219A4" w:rsidRPr="00F219A4">
        <w:t>provid</w:t>
      </w:r>
      <w:proofErr w:type="spellEnd"/>
      <w:r w:rsidR="00F219A4" w:rsidRPr="00F219A4">
        <w:t xml:space="preserve">[ed] limiting instructions for the other-acts evidence as requested by” the defendant, and quoting the relevant </w:t>
      </w:r>
      <w:r w:rsidR="00F219A4" w:rsidRPr="00F219A4">
        <w:lastRenderedPageBreak/>
        <w:t>instructions, which directed that the evidence could be used “only for the purpose of” proving the defendant’s state of mind)</w:t>
      </w:r>
      <w:r w:rsidR="00436B3F" w:rsidRPr="0015449C">
        <w:t xml:space="preserve">.  </w:t>
      </w:r>
      <w:r w:rsidR="00436B3F" w:rsidRPr="0015449C">
        <w:rPr>
          <w:i/>
        </w:rPr>
        <w:t>Cf.</w:t>
      </w:r>
      <w:r w:rsidR="00436B3F" w:rsidRPr="0015449C">
        <w:t xml:space="preserve"> </w:t>
      </w:r>
      <w:r w:rsidR="00436B3F" w:rsidRPr="0015449C">
        <w:rPr>
          <w:i/>
        </w:rPr>
        <w:t>United States v. Caldwell</w:t>
      </w:r>
      <w:r w:rsidR="00436B3F" w:rsidRPr="0015449C">
        <w:t>, 760 F.3d 267, 274 (3d Cir. 2014) (stressing “that Rule 404(b) must be applied with careful precision, and that evidence of a defendant's prior bad acts is not to be admitted unless both the 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w:t>
      </w:r>
      <w:proofErr w:type="spellStart"/>
      <w:r w:rsidRPr="0015449C">
        <w:t>xperts</w:t>
      </w:r>
      <w:proofErr w:type="spellEnd"/>
      <w:r w:rsidRPr="0015449C">
        <w:t xml:space="preserve"> are generally precluded from disclosing inadmissible evidence to a jury. See Fed. Rule Evid.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1"/>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2.11    General Instructions For Use During Trial </w:t>
      </w:r>
      <w:proofErr w:type="gramStart"/>
      <w:r w:rsidRPr="0015449C">
        <w:rPr>
          <w:b/>
          <w:sz w:val="28"/>
        </w:rPr>
        <w:t>—  Opinion</w:t>
      </w:r>
      <w:proofErr w:type="gramEnd"/>
      <w:r w:rsidRPr="0015449C">
        <w:rPr>
          <w:b/>
          <w:sz w:val="28"/>
        </w:rPr>
        <w:t xml:space="preserve">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have heard [will hear] testimony containing opinions from [name of witness].  In weighing this opinion testimony, you may </w:t>
      </w:r>
      <w:proofErr w:type="gramStart"/>
      <w:r w:rsidRPr="0015449C">
        <w:t>consider  [</w:t>
      </w:r>
      <w:proofErr w:type="gramEnd"/>
      <w:r w:rsidRPr="0015449C">
        <w:t>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witness]  testifies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33164072"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instruction avoids labeling the witness as an “expert.” If the court refrains from designating the witness as an “expert” this will “</w:t>
      </w:r>
      <w:proofErr w:type="gramStart"/>
      <w:r w:rsidRPr="0015449C">
        <w:t>ensure[</w:t>
      </w:r>
      <w:proofErr w:type="gramEnd"/>
      <w:r w:rsidRPr="0015449C">
        <w:t xml:space="preserv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r w:rsidRPr="0015449C">
        <w:rPr>
          <w:i/>
        </w:rPr>
        <w:t>See</w:t>
      </w:r>
      <w:r w:rsidRPr="003E7BE0">
        <w:rPr>
          <w:i/>
        </w:rPr>
        <w:t xml:space="preserve"> </w:t>
      </w:r>
      <w:r w:rsidRPr="0015449C">
        <w:t>Advisory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2"/>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2.12    General Instructions For Use During Trial </w:t>
      </w:r>
      <w:proofErr w:type="gramStart"/>
      <w:r w:rsidRPr="0015449C">
        <w:rPr>
          <w:b/>
          <w:sz w:val="28"/>
        </w:rPr>
        <w:t>—  Foreign</w:t>
      </w:r>
      <w:proofErr w:type="gramEnd"/>
      <w:r w:rsidRPr="0015449C">
        <w:rPr>
          <w:b/>
          <w:sz w:val="28"/>
        </w:rPr>
        <w:t xml:space="preserve">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are about to hear [testimony of a witness who will be testifying in] [an audio recording </w:t>
      </w:r>
      <w:proofErr w:type="gramStart"/>
      <w:r w:rsidRPr="0015449C">
        <w:t>in]  [</w:t>
      </w:r>
      <w:proofErr w:type="gramEnd"/>
      <w:r w:rsidRPr="0015449C">
        <w:t xml:space="preserve">language used]. The evidence you are to consider is only that provided through the official court [interpreters] [translators]. Although some of you may know </w:t>
      </w:r>
      <w:proofErr w:type="gramStart"/>
      <w:r w:rsidRPr="0015449C">
        <w:t>the  language</w:t>
      </w:r>
      <w:proofErr w:type="gramEnd"/>
      <w:r w:rsidRPr="0015449C">
        <w:t xml:space="preserve"> used, it is important that all jurors consider the same evidence. </w:t>
      </w:r>
      <w:proofErr w:type="gramStart"/>
      <w:r w:rsidRPr="0015449C">
        <w:t>So</w:t>
      </w:r>
      <w:proofErr w:type="gramEnd"/>
      <w:r w:rsidRPr="0015449C">
        <w:t xml:space="preserve">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Ninth Circuit has separate instructions for foreign language testimony and foreign language recordings. The model combines them and provides alternatives in brackets. </w:t>
      </w:r>
      <w:r w:rsidRPr="003E7BE0">
        <w:rPr>
          <w:i/>
        </w:rPr>
        <w:t>See</w:t>
      </w:r>
      <w:r w:rsidRPr="0015449C">
        <w:t xml:space="preserv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3"/>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2.13    General Instructions For Use During Trial </w:t>
      </w:r>
      <w:proofErr w:type="gramStart"/>
      <w:r w:rsidRPr="0015449C">
        <w:rPr>
          <w:b/>
          <w:sz w:val="28"/>
        </w:rPr>
        <w:t>—  Transcript</w:t>
      </w:r>
      <w:proofErr w:type="gramEnd"/>
      <w:r w:rsidRPr="0015449C">
        <w:rPr>
          <w:b/>
          <w:sz w:val="28"/>
        </w:rPr>
        <w:t xml:space="preserve">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At this </w:t>
      </w:r>
      <w:proofErr w:type="gramStart"/>
      <w:r w:rsidRPr="0015449C">
        <w:t>time</w:t>
      </w:r>
      <w:proofErr w:type="gramEnd"/>
      <w:r w:rsidRPr="0015449C">
        <w:t xml:space="preserve"> you are going hear conversations that were recorded. This is proper evidence for you to consider. Please listen to it very carefully.  I am going to allow you to have a transcript of the recording [prepared by __________</w:t>
      </w:r>
      <w:proofErr w:type="gramStart"/>
      <w:r w:rsidRPr="0015449C">
        <w:t>_]  to</w:t>
      </w:r>
      <w:proofErr w:type="gramEnd"/>
      <w:r w:rsidRPr="0015449C">
        <w:t xml:space="preserve">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4"/>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2.14    General Instructions For Use During Trial </w:t>
      </w:r>
      <w:proofErr w:type="gramStart"/>
      <w:r w:rsidRPr="0015449C">
        <w:rPr>
          <w:b/>
          <w:sz w:val="28"/>
        </w:rPr>
        <w:t>—  Recess</w:t>
      </w:r>
      <w:proofErr w:type="gramEnd"/>
      <w:r w:rsidRPr="0015449C">
        <w:rPr>
          <w:b/>
          <w:sz w:val="28"/>
        </w:rPr>
        <w:t xml:space="preserve">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t>
      </w:r>
      <w:proofErr w:type="gramStart"/>
      <w:r w:rsidRPr="0015449C">
        <w:t>watch</w:t>
      </w:r>
      <w:proofErr w:type="gramEnd"/>
      <w:r w:rsidRPr="0015449C">
        <w:t xml:space="preserve">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w:t>
      </w:r>
      <w:proofErr w:type="gramStart"/>
      <w:r w:rsidRPr="0015449C">
        <w:t>2.01</w:t>
      </w:r>
      <w:proofErr w:type="gramEnd"/>
      <w:r w:rsidRPr="0015449C">
        <w:t xml:space="preserve"> and former Ninth Circuit 2.1.  </w:t>
      </w:r>
      <w:r w:rsidRPr="0015449C">
        <w:rPr>
          <w:i/>
        </w:rPr>
        <w:t>Cf.</w:t>
      </w:r>
      <w:r w:rsidRPr="0015449C">
        <w:t xml:space="preserve"> Ninth Circuit 1.12.</w:t>
      </w:r>
    </w:p>
    <w:p w14:paraId="1E111812" w14:textId="77B331B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w:t>
      </w:r>
      <w:r w:rsidRPr="003E7BE0">
        <w:rPr>
          <w:i/>
        </w:rPr>
        <w:t>See</w:t>
      </w:r>
      <w:r w:rsidRPr="0015449C">
        <w:t xml:space="preserve">, </w:t>
      </w:r>
      <w:r w:rsidRPr="003E7BE0">
        <w:rPr>
          <w:i/>
        </w:rPr>
        <w:t>e.g.</w:t>
      </w:r>
      <w:r w:rsidRPr="0015449C">
        <w:t xml:space="preserve">, </w:t>
      </w:r>
      <w:r w:rsidRPr="0015449C">
        <w:rPr>
          <w:i/>
        </w:rPr>
        <w:t xml:space="preserve">United States v. Williams, </w:t>
      </w:r>
      <w:r w:rsidRPr="0015449C">
        <w:t>635 F.2d 744 (8</w:t>
      </w:r>
      <w:r w:rsidR="003D0031">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5"/>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3.1    General Instructions </w:t>
      </w:r>
      <w:proofErr w:type="gramStart"/>
      <w:r w:rsidRPr="0015449C">
        <w:rPr>
          <w:b/>
          <w:sz w:val="28"/>
        </w:rPr>
        <w:t>For</w:t>
      </w:r>
      <w:proofErr w:type="gramEnd"/>
      <w:r w:rsidRPr="0015449C">
        <w:rPr>
          <w:b/>
          <w:sz w:val="28"/>
        </w:rPr>
        <w:t xml:space="preserve">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Perform these duties fairly.  Do not let any bias, </w:t>
      </w:r>
      <w:proofErr w:type="gramStart"/>
      <w:r w:rsidRPr="0015449C">
        <w:t>sympathy</w:t>
      </w:r>
      <w:proofErr w:type="gramEnd"/>
      <w:r w:rsidRPr="0015449C">
        <w:t xml:space="preserve">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jurors, you have a duty to consult with each other and to deliberate with the intention of reaching a verdict. Each of you must decide the case for yourself, but only after a full and impartial consideration of </w:t>
      </w:r>
      <w:proofErr w:type="gramStart"/>
      <w:r w:rsidRPr="0015449C">
        <w:t>all of</w:t>
      </w:r>
      <w:proofErr w:type="gramEnd"/>
      <w:r w:rsidRPr="0015449C">
        <w:t xml:space="preserve"> the evidence with your fellow jurors. Listen to each other carefully. </w:t>
      </w:r>
      <w:proofErr w:type="gramStart"/>
      <w:r w:rsidRPr="0015449C">
        <w:t>In the course of</w:t>
      </w:r>
      <w:proofErr w:type="gramEnd"/>
      <w:r w:rsidRPr="0015449C">
        <w:t xml:space="preserve">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w:t>
      </w:r>
      <w:proofErr w:type="spellStart"/>
      <w:r w:rsidRPr="0015449C">
        <w:t>MySpace</w:t>
      </w:r>
      <w:proofErr w:type="spellEnd"/>
      <w:r w:rsidRPr="0015449C">
        <w:t>,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rsidRPr="0015449C">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One more thing about messages.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Your verdict must represent the considered judgment of each juror.  </w:t>
      </w:r>
      <w:proofErr w:type="gramStart"/>
      <w:r w:rsidRPr="0015449C">
        <w:t>In order for</w:t>
      </w:r>
      <w:proofErr w:type="gramEnd"/>
      <w:r w:rsidRPr="0015449C">
        <w:t xml:space="preserve">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form of verdict has been prepared for you.  It has a series of questions for you to answer.  You will take this form to the jury room and when you have reached unanimous agreement as to your verdict, you will fill </w:t>
      </w:r>
      <w:proofErr w:type="gramStart"/>
      <w:r w:rsidRPr="0015449C">
        <w:t>it  in</w:t>
      </w:r>
      <w:proofErr w:type="gramEnd"/>
      <w:r w:rsidRPr="0015449C">
        <w:t>,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 xml:space="preserve">see also </w:t>
      </w:r>
      <w:proofErr w:type="spellStart"/>
      <w:r w:rsidRPr="0015449C">
        <w:rPr>
          <w:i/>
        </w:rPr>
        <w:t>Fumo</w:t>
      </w:r>
      <w:proofErr w:type="spellEnd"/>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27B4B967" w14:textId="57538868" w:rsidR="006F2AD8" w:rsidRPr="0015449C" w:rsidRDefault="006F2AD8" w:rsidP="006F2A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6F2AD8">
        <w:t xml:space="preserve">The Supreme Court has expressed approval of instructions that “explain the jurors’ duty to review the evidence and reach a verdict in a fair and impartial way, free from bias of any kind” and that “emphasize the group dynamic of deliberations by urging jurors to share their questions and conclusions with their colleagues.”  </w:t>
      </w:r>
      <w:r w:rsidRPr="00946E63">
        <w:rPr>
          <w:i/>
        </w:rPr>
        <w:t>Peña-Rodriguez v. Colorado</w:t>
      </w:r>
      <w:r w:rsidRPr="006F2AD8">
        <w:t>, 137 S. Ct. 855, 871 (2017) (quoting, as examples, the following instructions</w:t>
      </w:r>
      <w:proofErr w:type="gramStart"/>
      <w:r w:rsidRPr="006F2AD8">
        <w:t>:  “</w:t>
      </w:r>
      <w:proofErr w:type="gramEnd"/>
      <w:r w:rsidRPr="006F2AD8">
        <w:t>Perform these duties fairly. Do not let any bias, sympathy or prejudice that you may feel toward one side or the other influence your decision in any way” and “It is your duty as jurors to consult with one another and to deliberate with one another with a view towards reaching an agreement if you can do so without violence to individual judgment”).</w:t>
      </w:r>
    </w:p>
    <w:p w14:paraId="09896A4E" w14:textId="53E3BCD3" w:rsidR="00B720CB"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w:t>
      </w:r>
      <w:proofErr w:type="gramStart"/>
      <w:r w:rsidRPr="0015449C">
        <w:t>parties</w:t>
      </w:r>
      <w:proofErr w:type="gramEnd"/>
      <w:r w:rsidRPr="0015449C">
        <w:t xml:space="preserve"> consent to a non-unanimous verdict. </w:t>
      </w:r>
      <w:r w:rsidRPr="0015449C">
        <w:rPr>
          <w:i/>
        </w:rPr>
        <w:t>See</w:t>
      </w:r>
      <w:r w:rsidR="00B720CB" w:rsidRPr="0015449C">
        <w:t xml:space="preserve"> </w:t>
      </w:r>
      <w:proofErr w:type="spellStart"/>
      <w:r w:rsidR="00B720CB" w:rsidRPr="0015449C">
        <w:t>Fed.R.Civ.P</w:t>
      </w:r>
      <w:proofErr w:type="spellEnd"/>
      <w:r w:rsidR="00B720CB" w:rsidRPr="0015449C">
        <w:t>. 48.</w:t>
      </w:r>
    </w:p>
    <w:p w14:paraId="62CFCC95" w14:textId="478A28F5" w:rsidR="0066376F" w:rsidRDefault="0066376F"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tab/>
      </w:r>
      <w:r w:rsidRPr="0066376F">
        <w:t xml:space="preserve">In the criminal case of </w:t>
      </w:r>
      <w:r w:rsidRPr="0066376F">
        <w:rPr>
          <w:i/>
          <w:iCs/>
        </w:rPr>
        <w:t>United States v. James</w:t>
      </w:r>
      <w:r w:rsidRPr="0066376F">
        <w:t xml:space="preserve">, 955 F.3d 336 (3d Cir. 2020), the Court of Appeals held that a jury verdict was not final until the jury was </w:t>
      </w:r>
      <w:proofErr w:type="gramStart"/>
      <w:r w:rsidRPr="0066376F">
        <w:t>polled</w:t>
      </w:r>
      <w:proofErr w:type="gramEnd"/>
      <w:r w:rsidRPr="0066376F">
        <w:t xml:space="preserve"> and the verdict accepted. It approved of the removal of a juror after the jury had been polled because the polling, combined with further inquiry, led the District Judge to have concerns about the juror’s candor, memory, and English language proficiency</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6"/>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3.2    General Instructions </w:t>
      </w:r>
      <w:proofErr w:type="gramStart"/>
      <w:r w:rsidRPr="0015449C">
        <w:rPr>
          <w:b/>
          <w:sz w:val="28"/>
        </w:rPr>
        <w:t>For</w:t>
      </w:r>
      <w:proofErr w:type="gramEnd"/>
      <w:r w:rsidRPr="0015449C">
        <w:rPr>
          <w:b/>
          <w:sz w:val="28"/>
        </w:rPr>
        <w:t xml:space="preserve">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not to be given routinely, but it might be given, on request, when there is a disproportionate number of witnesses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7"/>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3.3     General Instructions </w:t>
      </w:r>
      <w:proofErr w:type="gramStart"/>
      <w:r w:rsidRPr="0015449C">
        <w:rPr>
          <w:b/>
          <w:sz w:val="28"/>
        </w:rPr>
        <w:t>For</w:t>
      </w:r>
      <w:proofErr w:type="gramEnd"/>
      <w:r w:rsidRPr="0015449C">
        <w:rPr>
          <w:b/>
          <w:sz w:val="28"/>
        </w:rPr>
        <w:t xml:space="preserve">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At your request, I have decided to have [a transcript </w:t>
      </w:r>
      <w:proofErr w:type="gramStart"/>
      <w:r w:rsidRPr="0015449C">
        <w:t>of ]</w:t>
      </w:r>
      <w:proofErr w:type="gramEnd"/>
      <w:r w:rsidRPr="0015449C">
        <w:t xml:space="preserve"> [describe the testimony]</w:t>
      </w:r>
      <w:r w:rsidRPr="0015449C">
        <w:rPr>
          <w:b/>
        </w:rPr>
        <w:t xml:space="preserve"> </w:t>
      </w:r>
      <w:r w:rsidRPr="0015449C">
        <w:t xml:space="preserve">read [provided] to you in order to assist you in your deliberations. I remind you that you must focus on </w:t>
      </w:r>
      <w:proofErr w:type="gramStart"/>
      <w:r w:rsidRPr="0015449C">
        <w:t>all of</w:t>
      </w:r>
      <w:proofErr w:type="gramEnd"/>
      <w:r w:rsidRPr="0015449C">
        <w:t xml:space="preserve">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 xml:space="preserve">United States v. </w:t>
      </w:r>
      <w:proofErr w:type="spellStart"/>
      <w:r w:rsidRPr="0015449C">
        <w:rPr>
          <w:i/>
        </w:rPr>
        <w:t>Bertoli</w:t>
      </w:r>
      <w:proofErr w:type="spellEnd"/>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such requests may slow the trial when the requested testimony is lengthy; (2) if read only a portion of testimony, the jury may give undue weight to that portion. </w:t>
      </w:r>
    </w:p>
    <w:p w14:paraId="2E10B000" w14:textId="6F38E959"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proofErr w:type="spellStart"/>
      <w:r w:rsidRPr="0015449C">
        <w:rPr>
          <w:i/>
        </w:rPr>
        <w:t>Bertoli</w:t>
      </w:r>
      <w:proofErr w:type="spellEnd"/>
      <w:r w:rsidRPr="0015449C">
        <w:rPr>
          <w:i/>
        </w:rPr>
        <w:t xml:space="preserve">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w:t>
      </w:r>
      <w:r w:rsidR="00AB6B84">
        <w:t>;</w:t>
      </w:r>
      <w:r w:rsidR="00F22B60" w:rsidRPr="00F22B60">
        <w:t xml:space="preserve"> </w:t>
      </w:r>
      <w:r w:rsidR="00F22B60" w:rsidRPr="00AB6B84">
        <w:rPr>
          <w:i/>
        </w:rPr>
        <w:t xml:space="preserve">United States v. </w:t>
      </w:r>
      <w:proofErr w:type="spellStart"/>
      <w:r w:rsidR="00F22B60" w:rsidRPr="00AB6B84">
        <w:rPr>
          <w:i/>
        </w:rPr>
        <w:t>Kolodesh</w:t>
      </w:r>
      <w:proofErr w:type="spellEnd"/>
      <w:r w:rsidR="00F22B60" w:rsidRPr="00F22B60">
        <w:t xml:space="preserve">, </w:t>
      </w:r>
      <w:r w:rsidR="00AB6B84">
        <w:t>787 F.3d 224, 238-39</w:t>
      </w:r>
      <w:r w:rsidR="00F22B60" w:rsidRPr="00F22B60">
        <w:t xml:space="preserve"> (3d Cir. 2015) (there was no abuse of discretion, “let alone … plain error,” in trial court’s failure to halt proceedings until it could provide testimony transcripts requested by the jury, or in trial court’s refusal to provide edited portions rather in than full transcripts, or in trial court’s statement to jury that as to one witness, only audio playback was available and not a transcript)</w:t>
      </w:r>
      <w:r w:rsidRPr="0015449C">
        <w:t xml:space="preserve">.  The </w:t>
      </w:r>
      <w:proofErr w:type="spellStart"/>
      <w:r w:rsidRPr="0015449C">
        <w:rPr>
          <w:i/>
        </w:rPr>
        <w:t>Bertoli</w:t>
      </w:r>
      <w:proofErr w:type="spellEnd"/>
      <w:r w:rsidRPr="0015449C">
        <w:t xml:space="preserve"> court further held that a trial court is within its discretion in providing a transcript of the requested testimony. The </w:t>
      </w:r>
      <w:proofErr w:type="spellStart"/>
      <w:r w:rsidRPr="0015449C">
        <w:rPr>
          <w:i/>
        </w:rPr>
        <w:t>Bertoli</w:t>
      </w:r>
      <w:proofErr w:type="spellEnd"/>
      <w:r w:rsidRPr="0015449C">
        <w:rPr>
          <w:i/>
        </w:rPr>
        <w:t xml:space="preserve"> </w:t>
      </w:r>
      <w:r w:rsidRPr="0015449C">
        <w:t xml:space="preserve">court suggested that any transcript or read-back should be accompanied by an instruction “to focus on the entire testimony and evidence.” </w:t>
      </w:r>
      <w:proofErr w:type="spellStart"/>
      <w:r w:rsidRPr="0015449C">
        <w:rPr>
          <w:i/>
        </w:rPr>
        <w:t>Bertoli</w:t>
      </w:r>
      <w:proofErr w:type="spellEnd"/>
      <w:r w:rsidR="00B720CB" w:rsidRPr="0015449C">
        <w:t>, 40 F.3d at 1401.</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8"/>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3.4    General Instructions For Use At End of Trial </w:t>
      </w:r>
      <w:proofErr w:type="gramStart"/>
      <w:r w:rsidRPr="0015449C">
        <w:rPr>
          <w:b/>
          <w:sz w:val="28"/>
        </w:rPr>
        <w:t>—  Deadlock</w:t>
      </w:r>
      <w:proofErr w:type="gramEnd"/>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w:t>
      </w:r>
      <w:proofErr w:type="gramStart"/>
      <w:r w:rsidRPr="0015449C">
        <w:t>agreement, if</w:t>
      </w:r>
      <w:proofErr w:type="gramEnd"/>
      <w:r w:rsidRPr="0015449C">
        <w:t xml:space="preserve">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w:t>
      </w:r>
      <w:proofErr w:type="gramStart"/>
      <w:r w:rsidRPr="0015449C">
        <w:t>a majority of</w:t>
      </w:r>
      <w:proofErr w:type="gramEnd"/>
      <w:r w:rsidRPr="0015449C">
        <w:t xml:space="preserve">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the course of your </w:t>
      </w:r>
      <w:proofErr w:type="gramStart"/>
      <w:r w:rsidRPr="0015449C">
        <w:t>deliberations</w:t>
      </w:r>
      <w:proofErr w:type="gramEnd"/>
      <w:r w:rsidRPr="0015449C">
        <w:t xml:space="preserve">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should fail to agree on a verdict, the case is left open and must be resolved </w:t>
      </w:r>
      <w:proofErr w:type="gramStart"/>
      <w:r w:rsidRPr="0015449C">
        <w:t>at a later time</w:t>
      </w:r>
      <w:proofErr w:type="gramEnd"/>
      <w:r w:rsidRPr="0015449C">
        <w:t>.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w:t>
      </w:r>
      <w:proofErr w:type="gramStart"/>
      <w:r w:rsidRPr="0015449C">
        <w:t>conclusion, if</w:t>
      </w:r>
      <w:proofErr w:type="gramEnd"/>
      <w:r w:rsidRPr="0015449C">
        <w:t xml:space="preserve">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remind you that in your deliberations you are to consider the instructions I have given </w:t>
      </w:r>
      <w:proofErr w:type="gramStart"/>
      <w:r w:rsidRPr="0015449C">
        <w:t>you as a whole</w:t>
      </w:r>
      <w:proofErr w:type="gramEnd"/>
      <w:r w:rsidRPr="0015449C">
        <w:t>.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Ninth </w:t>
      </w:r>
      <w:r w:rsidRPr="0015449C">
        <w:lastRenderedPageBreak/>
        <w:t xml:space="preserve">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21BBB1B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w:t>
      </w:r>
      <w:proofErr w:type="spellStart"/>
      <w:r w:rsidRPr="0015449C">
        <w:rPr>
          <w:i/>
        </w:rPr>
        <w:t>Fioravanti</w:t>
      </w:r>
      <w:proofErr w:type="spellEnd"/>
      <w:r w:rsidRPr="0015449C">
        <w:rPr>
          <w:i/>
        </w:rPr>
        <w:t xml:space="preserve">,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 xml:space="preserve">267 </w:t>
      </w:r>
      <w:r w:rsidRPr="003D0031">
        <w:t>F.</w:t>
      </w:r>
      <w:r w:rsidR="00B31DC8" w:rsidRPr="003D0031">
        <w:t xml:space="preserve"> </w:t>
      </w:r>
      <w:r w:rsidRPr="003D0031">
        <w:t>Supp.</w:t>
      </w:r>
      <w:r w:rsidR="00B31DC8" w:rsidRPr="003D0031">
        <w:t xml:space="preserve"> </w:t>
      </w:r>
      <w:r w:rsidRPr="003D0031">
        <w:t>2d</w:t>
      </w:r>
      <w:r w:rsidRPr="0015449C">
        <w:t xml:space="preserve"> 442 (W.D.</w:t>
      </w:r>
      <w:r w:rsidR="003D0031">
        <w:t xml:space="preserve"> </w:t>
      </w:r>
      <w:r w:rsidRPr="0015449C">
        <w:t xml:space="preserve">Pa. 2003), the danger of coercion in such a charge cautions against its use even in civil cases.  In concluding that a modified </w:t>
      </w:r>
      <w:r w:rsidRPr="0015449C">
        <w:rPr>
          <w:i/>
        </w:rPr>
        <w:t>Allen</w:t>
      </w:r>
      <w:r w:rsidRPr="0015449C">
        <w:t xml:space="preserve"> charge was “</w:t>
      </w:r>
      <w:proofErr w:type="gramStart"/>
      <w:r w:rsidRPr="0015449C">
        <w:t>proper[</w:t>
      </w:r>
      <w:proofErr w:type="gramEnd"/>
      <w:r w:rsidRPr="0015449C">
        <w:t xml:space="preserve">]”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w:t>
      </w:r>
      <w:proofErr w:type="spellStart"/>
      <w:r w:rsidRPr="0015449C">
        <w:t>ing</w:t>
      </w:r>
      <w:proofErr w:type="spellEnd"/>
      <w:r w:rsidRPr="0015449C">
        <w:t>]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w:t>
      </w:r>
      <w:proofErr w:type="gramStart"/>
      <w:r w:rsidRPr="0015449C">
        <w:t>an</w:t>
      </w:r>
      <w:proofErr w:type="gramEnd"/>
      <w:r w:rsidRPr="0015449C">
        <w:t xml:space="preserve">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p>
    <w:sectPr w:rsidR="000A6412" w:rsidRPr="00E13FD6" w:rsidSect="001D1826">
      <w:headerReference w:type="default" r:id="rId39"/>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9F45" w14:textId="77777777" w:rsidR="006F5352" w:rsidRDefault="006F5352">
      <w:r>
        <w:separator/>
      </w:r>
    </w:p>
  </w:endnote>
  <w:endnote w:type="continuationSeparator" w:id="0">
    <w:p w14:paraId="48369DAC" w14:textId="77777777" w:rsidR="006F5352" w:rsidRDefault="006F5352">
      <w:r>
        <w:continuationSeparator/>
      </w:r>
    </w:p>
  </w:endnote>
  <w:endnote w:type="continuationNotice" w:id="1">
    <w:p w14:paraId="5C9FFBD4" w14:textId="77777777" w:rsidR="006F5352" w:rsidRDefault="006F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2938"/>
      <w:docPartObj>
        <w:docPartGallery w:val="Page Numbers (Bottom of Page)"/>
        <w:docPartUnique/>
      </w:docPartObj>
    </w:sdtPr>
    <w:sdtEndPr>
      <w:rPr>
        <w:noProof/>
      </w:rPr>
    </w:sdtEndPr>
    <w:sdtContent>
      <w:p w14:paraId="183E639B" w14:textId="6E659829" w:rsidR="0008778B" w:rsidRDefault="0008778B">
        <w:pPr>
          <w:pStyle w:val="Footer"/>
          <w:jc w:val="center"/>
          <w:rPr>
            <w:noProof/>
          </w:rPr>
        </w:pPr>
        <w:r>
          <w:fldChar w:fldCharType="begin"/>
        </w:r>
        <w:r>
          <w:instrText xml:space="preserve"> PAGE   \* MERGEFORMAT </w:instrText>
        </w:r>
        <w:r>
          <w:fldChar w:fldCharType="separate"/>
        </w:r>
        <w:r w:rsidR="003D0031">
          <w:rPr>
            <w:noProof/>
          </w:rPr>
          <w:t>38</w:t>
        </w:r>
        <w:r>
          <w:rPr>
            <w:noProof/>
          </w:rPr>
          <w:fldChar w:fldCharType="end"/>
        </w:r>
      </w:p>
      <w:p w14:paraId="4472826C" w14:textId="77777777" w:rsidR="0008778B" w:rsidRDefault="0008778B">
        <w:pPr>
          <w:pStyle w:val="Footer"/>
          <w:jc w:val="center"/>
          <w:rPr>
            <w:noProof/>
          </w:rPr>
        </w:pPr>
      </w:p>
      <w:p w14:paraId="0B8B611A" w14:textId="112AA995" w:rsidR="0008778B" w:rsidRDefault="0008778B" w:rsidP="0008778B">
        <w:pPr>
          <w:pStyle w:val="Footer"/>
          <w:jc w:val="right"/>
        </w:pPr>
        <w:r w:rsidRPr="00E13FD6">
          <w:rPr>
            <w:rFonts w:ascii="Century Schoolbook" w:hAnsi="Century Schoolbook"/>
            <w:i/>
            <w:iCs/>
          </w:rPr>
          <w:t xml:space="preserve">Last updated </w:t>
        </w:r>
        <w:r w:rsidR="00FD2E50">
          <w:rPr>
            <w:rFonts w:ascii="Century Schoolbook" w:hAnsi="Century Schoolbook"/>
            <w:i/>
            <w:iCs/>
          </w:rPr>
          <w:t>August 2020</w:t>
        </w:r>
      </w:p>
    </w:sdtContent>
  </w:sdt>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BA23" w14:textId="77777777" w:rsidR="006F5352" w:rsidRDefault="006F5352">
      <w:r>
        <w:separator/>
      </w:r>
    </w:p>
  </w:footnote>
  <w:footnote w:type="continuationSeparator" w:id="0">
    <w:p w14:paraId="414F2D29" w14:textId="77777777" w:rsidR="006F5352" w:rsidRDefault="006F5352">
      <w:r>
        <w:continuationSeparator/>
      </w:r>
    </w:p>
  </w:footnote>
  <w:footnote w:type="continuationNotice" w:id="1">
    <w:p w14:paraId="12C1A67A" w14:textId="77777777" w:rsidR="006F5352" w:rsidRDefault="006F5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proofErr w:type="gramStart"/>
    <w:r>
      <w:rPr>
        <w:rFonts w:ascii="Century Schoolbook" w:hAnsi="Century Schoolbook"/>
        <w:b/>
      </w:rPr>
      <w:t>Note-Taking</w:t>
    </w:r>
    <w:proofErr w:type="gramEnd"/>
    <w:r>
      <w:rPr>
        <w:rFonts w:ascii="Century Schoolbook" w:hAnsi="Century Schoolbook"/>
        <w:b/>
      </w:rPr>
      <w:t xml:space="preserve"> By Jurors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EF"/>
    <w:rsid w:val="000012C8"/>
    <w:rsid w:val="0003004A"/>
    <w:rsid w:val="0004163B"/>
    <w:rsid w:val="00060AC8"/>
    <w:rsid w:val="000821D6"/>
    <w:rsid w:val="0008778B"/>
    <w:rsid w:val="000A3C96"/>
    <w:rsid w:val="000A6412"/>
    <w:rsid w:val="000D4456"/>
    <w:rsid w:val="000E624E"/>
    <w:rsid w:val="001021EA"/>
    <w:rsid w:val="001216EF"/>
    <w:rsid w:val="0012510E"/>
    <w:rsid w:val="00130DCC"/>
    <w:rsid w:val="001334CC"/>
    <w:rsid w:val="001410A3"/>
    <w:rsid w:val="0015449C"/>
    <w:rsid w:val="00157E65"/>
    <w:rsid w:val="00192C80"/>
    <w:rsid w:val="001D1826"/>
    <w:rsid w:val="001E4F87"/>
    <w:rsid w:val="00222223"/>
    <w:rsid w:val="00224937"/>
    <w:rsid w:val="0023565F"/>
    <w:rsid w:val="00246128"/>
    <w:rsid w:val="00263CC7"/>
    <w:rsid w:val="00327D36"/>
    <w:rsid w:val="00347DB1"/>
    <w:rsid w:val="003503C4"/>
    <w:rsid w:val="0038534D"/>
    <w:rsid w:val="003A2C3A"/>
    <w:rsid w:val="003A4FAB"/>
    <w:rsid w:val="003D0031"/>
    <w:rsid w:val="003E18BC"/>
    <w:rsid w:val="003E1BD3"/>
    <w:rsid w:val="003E7BE0"/>
    <w:rsid w:val="003F4F05"/>
    <w:rsid w:val="00421ACF"/>
    <w:rsid w:val="00432CF4"/>
    <w:rsid w:val="00436B3F"/>
    <w:rsid w:val="00455938"/>
    <w:rsid w:val="00455CA9"/>
    <w:rsid w:val="00466AA3"/>
    <w:rsid w:val="00471549"/>
    <w:rsid w:val="004718BA"/>
    <w:rsid w:val="00496394"/>
    <w:rsid w:val="00504618"/>
    <w:rsid w:val="00505080"/>
    <w:rsid w:val="00534354"/>
    <w:rsid w:val="00565E0C"/>
    <w:rsid w:val="005818F8"/>
    <w:rsid w:val="005824A7"/>
    <w:rsid w:val="00584C45"/>
    <w:rsid w:val="005A3834"/>
    <w:rsid w:val="005C38A5"/>
    <w:rsid w:val="005D279C"/>
    <w:rsid w:val="005E3F15"/>
    <w:rsid w:val="00613C52"/>
    <w:rsid w:val="0061682E"/>
    <w:rsid w:val="00656A65"/>
    <w:rsid w:val="0066376F"/>
    <w:rsid w:val="006814D4"/>
    <w:rsid w:val="0069027D"/>
    <w:rsid w:val="006C35CD"/>
    <w:rsid w:val="006E01B3"/>
    <w:rsid w:val="006F2AD8"/>
    <w:rsid w:val="006F5352"/>
    <w:rsid w:val="00704476"/>
    <w:rsid w:val="00775FE4"/>
    <w:rsid w:val="007836B6"/>
    <w:rsid w:val="007A1074"/>
    <w:rsid w:val="007C2D1D"/>
    <w:rsid w:val="007C2EE7"/>
    <w:rsid w:val="007E39BE"/>
    <w:rsid w:val="00832E0D"/>
    <w:rsid w:val="00847956"/>
    <w:rsid w:val="0086223E"/>
    <w:rsid w:val="008843D7"/>
    <w:rsid w:val="008A6604"/>
    <w:rsid w:val="008D01BC"/>
    <w:rsid w:val="008E4ED4"/>
    <w:rsid w:val="008F5F94"/>
    <w:rsid w:val="00905ECD"/>
    <w:rsid w:val="00926ECC"/>
    <w:rsid w:val="009364DD"/>
    <w:rsid w:val="00946E63"/>
    <w:rsid w:val="00963D2E"/>
    <w:rsid w:val="0098443B"/>
    <w:rsid w:val="009B494C"/>
    <w:rsid w:val="00A623F8"/>
    <w:rsid w:val="00AB6B84"/>
    <w:rsid w:val="00AC3FE3"/>
    <w:rsid w:val="00AD232C"/>
    <w:rsid w:val="00AE3300"/>
    <w:rsid w:val="00AE6D74"/>
    <w:rsid w:val="00AF7994"/>
    <w:rsid w:val="00B017EF"/>
    <w:rsid w:val="00B31DC8"/>
    <w:rsid w:val="00B71EDD"/>
    <w:rsid w:val="00B720CB"/>
    <w:rsid w:val="00B97CFC"/>
    <w:rsid w:val="00BB4AD8"/>
    <w:rsid w:val="00BC2FF6"/>
    <w:rsid w:val="00C00619"/>
    <w:rsid w:val="00C01B91"/>
    <w:rsid w:val="00C10616"/>
    <w:rsid w:val="00C271E5"/>
    <w:rsid w:val="00CA0034"/>
    <w:rsid w:val="00CA5112"/>
    <w:rsid w:val="00CF1238"/>
    <w:rsid w:val="00D11D18"/>
    <w:rsid w:val="00D15CB0"/>
    <w:rsid w:val="00D2390D"/>
    <w:rsid w:val="00D45F3E"/>
    <w:rsid w:val="00D50956"/>
    <w:rsid w:val="00DC3E15"/>
    <w:rsid w:val="00DF0A2F"/>
    <w:rsid w:val="00E12E71"/>
    <w:rsid w:val="00E13FD6"/>
    <w:rsid w:val="00E30AAB"/>
    <w:rsid w:val="00E43778"/>
    <w:rsid w:val="00E44C3B"/>
    <w:rsid w:val="00E67435"/>
    <w:rsid w:val="00E70C52"/>
    <w:rsid w:val="00EC3C69"/>
    <w:rsid w:val="00ED44B0"/>
    <w:rsid w:val="00EE75AC"/>
    <w:rsid w:val="00EF5E05"/>
    <w:rsid w:val="00F219A4"/>
    <w:rsid w:val="00F22B60"/>
    <w:rsid w:val="00F2633F"/>
    <w:rsid w:val="00F532B1"/>
    <w:rsid w:val="00F66393"/>
    <w:rsid w:val="00F96D1A"/>
    <w:rsid w:val="00FA2A12"/>
    <w:rsid w:val="00FA556D"/>
    <w:rsid w:val="00FB202D"/>
    <w:rsid w:val="00F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A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 w:type="paragraph" w:styleId="Revision">
    <w:name w:val="Revision"/>
    <w:hidden/>
    <w:uiPriority w:val="99"/>
    <w:semiHidden/>
    <w:rsid w:val="004559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11152</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2021-08-03T15:05:00Z</dcterms:created>
  <dcterms:modified xsi:type="dcterms:W3CDTF">2021-08-03T16:06:00Z</dcterms:modified>
</cp:coreProperties>
</file>